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капитального строительства к сети газораспределения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r w:rsidRPr="004160B0">
        <w:t>именуемое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действующего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A469A0">
        <w:t>………………………..</w:t>
      </w:r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</w:p>
    <w:p w:rsidR="006526B4" w:rsidRPr="004160B0" w:rsidRDefault="006526B4" w:rsidP="004160B0">
      <w:pPr>
        <w:adjustRightInd w:val="0"/>
        <w:jc w:val="both"/>
      </w:pPr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6526B4" w:rsidRPr="004160B0" w:rsidRDefault="00A469A0" w:rsidP="00A469A0">
      <w:pPr>
        <w:adjustRightInd w:val="0"/>
        <w:ind w:firstLine="567"/>
        <w:jc w:val="both"/>
      </w:pPr>
      <w:r>
        <w:t xml:space="preserve">1.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A469A0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A469A0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A469A0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A469A0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 w:rsidRPr="004160B0">
          <w:rPr>
            <w:color w:val="0000FF"/>
          </w:rPr>
          <w:t>приложению N 1</w:t>
        </w:r>
      </w:hyperlink>
      <w:r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>Срок действия технических условий составляет ________ г. со дня заключения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bookmarkStart w:id="0" w:name="Par49"/>
      <w:bookmarkEnd w:id="0"/>
      <w:r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4160B0">
        <w:t>газопотребления</w:t>
      </w:r>
      <w:proofErr w:type="spellEnd"/>
      <w:r w:rsidRPr="004160B0">
        <w:t xml:space="preserve"> объекта капитального строительства.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5. Исполнитель обязан: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5.1.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5.2. </w:t>
      </w:r>
      <w:r w:rsidR="006526B4" w:rsidRPr="004160B0"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5.3.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>пунктом 3</w:t>
        </w:r>
      </w:hyperlink>
      <w:r w:rsidR="006526B4" w:rsidRPr="004160B0">
        <w:t xml:space="preserve"> настоящего договора;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5.4.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</w:t>
      </w:r>
      <w:r w:rsidR="006526B4" w:rsidRPr="004160B0">
        <w:lastRenderedPageBreak/>
        <w:t xml:space="preserve">объекта капитального строительства к подключению (технологическому присоединению) по форме согласно </w:t>
      </w:r>
      <w:hyperlink r:id="rId9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5.5.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5.6.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5.7.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5.8. </w:t>
      </w:r>
      <w:r w:rsidR="006526B4" w:rsidRPr="004160B0"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r:id="rId10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неотъемлемой частью настоящего договора.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6. Исполнитель вправе: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6.1.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6.2. </w:t>
      </w:r>
      <w:r w:rsidR="006526B4" w:rsidRPr="004160B0"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7. Заявитель обязан: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7.6. </w:t>
      </w:r>
      <w:r w:rsidR="006526B4" w:rsidRPr="004160B0"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7.7.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7.8.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7.9.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7.10. </w:t>
      </w:r>
      <w:r w:rsidR="006526B4" w:rsidRPr="004160B0">
        <w:t>подписать акт о готовности сетей в день его составления исполнителем.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8. Заявитель вправе: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8.1.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r:id="rId11" w:history="1">
        <w:r w:rsidRPr="004160B0">
          <w:rPr>
            <w:color w:val="0000FF"/>
          </w:rPr>
          <w:t>приложению N 4</w:t>
        </w:r>
      </w:hyperlink>
      <w:r w:rsidRPr="004160B0"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r:id="rId12" w:history="1">
        <w:r w:rsidRPr="004160B0">
          <w:rPr>
            <w:color w:val="0000FF"/>
          </w:rPr>
          <w:t>приложению N 5</w:t>
        </w:r>
      </w:hyperlink>
      <w:r w:rsidRPr="004160B0"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D2439E" w:rsidRDefault="00D2439E" w:rsidP="00D91567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10. Размер платы за подключение (технологическое присоединение) объекта капитального строительства (далее - плата) определяется:</w:t>
      </w:r>
    </w:p>
    <w:p w:rsidR="006526B4" w:rsidRPr="004160B0" w:rsidRDefault="00A469A0" w:rsidP="00A469A0">
      <w:pPr>
        <w:adjustRightInd w:val="0"/>
        <w:ind w:firstLine="567"/>
        <w:jc w:val="both"/>
      </w:pPr>
      <w:r>
        <w:lastRenderedPageBreak/>
        <w:t xml:space="preserve">а) при  подключении </w:t>
      </w:r>
      <w:r w:rsidR="006526B4" w:rsidRPr="004160B0">
        <w:t>(технологическом присоединении) газоиспользующего</w:t>
      </w:r>
      <w:r>
        <w:t xml:space="preserve"> оборудования </w:t>
      </w:r>
      <w:r w:rsidR="006526B4" w:rsidRPr="004160B0">
        <w:t>(с максимальным часовым расходом газа, не превышающим 15 куб.</w:t>
      </w:r>
      <w:r>
        <w:t xml:space="preserve"> метров в час (для </w:t>
      </w:r>
      <w:r w:rsidR="006526B4" w:rsidRPr="004160B0">
        <w:t>заявителей, намеревающихся использовать газ для целей</w:t>
      </w:r>
      <w:r>
        <w:t xml:space="preserve"> предпринимательской (коммерческой) деятельности) </w:t>
      </w:r>
      <w:r w:rsidR="006526B4" w:rsidRPr="004160B0">
        <w:t>или 5 куб. метров в час</w:t>
      </w:r>
      <w:r>
        <w:t xml:space="preserve"> </w:t>
      </w:r>
      <w:r w:rsidR="006526B4" w:rsidRPr="004160B0">
        <w:t>(для прочих заявителей), и с проектным рабочим давлением не более 0,3 МПа),</w:t>
      </w:r>
      <w:r>
        <w:t xml:space="preserve"> при котором расстояние от газоиспользующего оборудования до </w:t>
      </w:r>
      <w:r w:rsidR="006526B4" w:rsidRPr="004160B0">
        <w:t>сети</w:t>
      </w:r>
      <w:r>
        <w:t xml:space="preserve"> газораспределения, измеряемое </w:t>
      </w:r>
      <w:r w:rsidR="006526B4" w:rsidRPr="004160B0">
        <w:t>по прямой линии (наименьшее расстояние), не</w:t>
      </w:r>
      <w:r>
        <w:t xml:space="preserve"> более 200 </w:t>
      </w:r>
      <w:r w:rsidR="006526B4" w:rsidRPr="004160B0">
        <w:t>метров</w:t>
      </w:r>
      <w:r>
        <w:t xml:space="preserve"> и сами мероприятия </w:t>
      </w:r>
      <w:r w:rsidR="006526B4" w:rsidRPr="004160B0">
        <w:t>предполагают строительство только</w:t>
      </w:r>
      <w:r>
        <w:t xml:space="preserve"> газопроводов-вводов (без устройства пунктов редуцирования газа) </w:t>
      </w:r>
      <w:r w:rsidR="006526B4" w:rsidRPr="004160B0">
        <w:t>в</w:t>
      </w:r>
      <w:r>
        <w:t xml:space="preserve"> соответствии с утвержденной </w:t>
      </w:r>
      <w:r w:rsidR="006526B4" w:rsidRPr="004160B0">
        <w:t>в установленном порядке схемой газоснабжения</w:t>
      </w:r>
      <w:r>
        <w:t xml:space="preserve"> терри</w:t>
      </w:r>
      <w:r w:rsidR="00A46534">
        <w:t xml:space="preserve">тории поселения (если имеется), </w:t>
      </w:r>
      <w:r>
        <w:t xml:space="preserve">в соответствии с </w:t>
      </w:r>
      <w:r w:rsidR="006526B4" w:rsidRPr="004160B0">
        <w:t>решением</w:t>
      </w: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A469A0">
        <w:t>________________________</w:t>
      </w:r>
      <w:r w:rsidRPr="004160B0">
        <w:t>_</w:t>
      </w:r>
    </w:p>
    <w:p w:rsidR="006526B4" w:rsidRPr="004160B0" w:rsidRDefault="006526B4" w:rsidP="004160B0">
      <w:pPr>
        <w:adjustRightInd w:val="0"/>
        <w:jc w:val="both"/>
      </w:pPr>
      <w:r w:rsidRPr="004160B0">
        <w:t>(наименование органа исполнительной власти субъекта Российской Федерации</w:t>
      </w:r>
      <w:r w:rsidR="00A469A0">
        <w:t xml:space="preserve"> </w:t>
      </w:r>
      <w:r w:rsidRPr="004160B0">
        <w:t>в области государственного регулирования тарифов)</w:t>
      </w:r>
    </w:p>
    <w:p w:rsidR="006526B4" w:rsidRPr="004160B0" w:rsidRDefault="006526B4" w:rsidP="004160B0">
      <w:pPr>
        <w:adjustRightInd w:val="0"/>
        <w:jc w:val="both"/>
      </w:pPr>
      <w:r w:rsidRPr="004160B0">
        <w:t>от __________ N ________ и составляет _______ рублей __ копеек</w:t>
      </w:r>
      <w:r w:rsidR="008E288A" w:rsidRPr="008E288A">
        <w:t xml:space="preserve"> __________________________________(</w:t>
      </w:r>
      <w:r w:rsidR="008E288A">
        <w:t>сумма прописью)</w:t>
      </w:r>
      <w:r w:rsidRPr="004160B0">
        <w:t>, в том числе</w:t>
      </w:r>
      <w:r w:rsidR="00A469A0">
        <w:t xml:space="preserve"> </w:t>
      </w:r>
      <w:r w:rsidRPr="004160B0">
        <w:t xml:space="preserve">НДС 18 процентов ________ рублей __ копеек </w:t>
      </w:r>
      <w:r w:rsidR="008E288A">
        <w:t>________________________________________</w:t>
      </w:r>
      <w:r w:rsidRPr="004160B0">
        <w:t>(сумма прописью).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Внесение платы осуществляется заявителем в следующем порядке: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50 процентов платы, что составляет _______ рублей __ копеек </w:t>
      </w:r>
      <w:r w:rsidR="008E288A">
        <w:t>_________________________________</w:t>
      </w:r>
      <w:r w:rsidRPr="004160B0">
        <w:t xml:space="preserve">(сумма прописью), в том числе НДС 18 процентов ________ рублей __ копеек </w:t>
      </w:r>
      <w:r w:rsidR="008E288A">
        <w:t>________________________________________</w:t>
      </w:r>
      <w:r w:rsidRPr="004160B0">
        <w:t>(сумма прописью), в течение 15 дней со дня заключения настоящего договора;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50 процентов платы, что составляет _________ рублей __ копеек </w:t>
      </w:r>
      <w:r w:rsidR="008E288A">
        <w:t>_______________________________</w:t>
      </w:r>
      <w:r w:rsidRPr="004160B0">
        <w:t xml:space="preserve">(сумма прописью), в том числе НДС 18 процентов ________ рублей __ копеек </w:t>
      </w:r>
      <w:r w:rsidR="008E288A">
        <w:t>________________________________________</w:t>
      </w:r>
      <w:r w:rsidRPr="004160B0">
        <w:t>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Порядок мониторинга выполнения технических условий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D2439E" w:rsidRDefault="00D2439E" w:rsidP="00D2439E">
      <w:pPr>
        <w:adjustRightInd w:val="0"/>
        <w:ind w:firstLine="567"/>
        <w:jc w:val="both"/>
      </w:pPr>
      <w:r>
        <w:t xml:space="preserve">12. Порядок осуществления исполнителем мониторинга </w:t>
      </w:r>
      <w:r w:rsidR="006526B4" w:rsidRPr="004160B0">
        <w:t>исполнения</w:t>
      </w:r>
      <w:r>
        <w:t xml:space="preserve"> заявителем технических условий при строительстве газопроводов </w:t>
      </w:r>
      <w:r w:rsidR="006526B4" w:rsidRPr="004160B0">
        <w:t>от</w:t>
      </w:r>
      <w:r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>
        <w:t xml:space="preserve"> исполнителем </w:t>
      </w:r>
      <w:r w:rsidR="006526B4" w:rsidRPr="004160B0">
        <w:t>необходим</w:t>
      </w:r>
      <w:r>
        <w:t xml:space="preserve">ых рекомендаций в связи с </w:t>
      </w:r>
      <w:r w:rsidR="006526B4" w:rsidRPr="004160B0">
        <w:t>осуществлением такого</w:t>
      </w:r>
      <w:r>
        <w:t xml:space="preserve"> </w:t>
      </w:r>
      <w:r w:rsidR="006526B4" w:rsidRPr="004160B0">
        <w:t>мониторинга устан</w:t>
      </w:r>
      <w:r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эксплуатационной</w:t>
      </w:r>
    </w:p>
    <w:p w:rsidR="006526B4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D91567" w:rsidRPr="00D2439E" w:rsidRDefault="00D91567" w:rsidP="00D2439E">
      <w:pPr>
        <w:adjustRightInd w:val="0"/>
        <w:jc w:val="center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13. Граница разграничения имущественной принадлежности сетей газораспределения и </w:t>
      </w:r>
      <w:proofErr w:type="spellStart"/>
      <w:r w:rsidRPr="004160B0">
        <w:t>газопотребления</w:t>
      </w:r>
      <w:proofErr w:type="spellEnd"/>
      <w:r w:rsidRPr="004160B0">
        <w:t xml:space="preserve"> указывается в акте разграничения имущественной принадлежности.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14. Граница эксплуатационной ответственности сторон по сетям газораспределения и </w:t>
      </w:r>
      <w:proofErr w:type="spellStart"/>
      <w:r w:rsidRPr="004160B0">
        <w:t>газопотребления</w:t>
      </w:r>
      <w:proofErr w:type="spellEnd"/>
      <w:r w:rsidRPr="004160B0">
        <w:t xml:space="preserve"> указывается в акте разграничения ответственности.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6526B4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D91567" w:rsidRPr="00D2439E" w:rsidRDefault="00D91567" w:rsidP="00D2439E">
      <w:pPr>
        <w:adjustRightInd w:val="0"/>
        <w:jc w:val="center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3" w:history="1">
        <w:r w:rsidRPr="004160B0">
          <w:rPr>
            <w:color w:val="0000FF"/>
          </w:rPr>
          <w:t>кодексом</w:t>
        </w:r>
      </w:hyperlink>
      <w:r w:rsidRPr="004160B0">
        <w:t xml:space="preserve"> Российской Федерации и настоящим договором.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6526B4" w:rsidRDefault="006526B4" w:rsidP="00D2439E">
      <w:pPr>
        <w:adjustRightInd w:val="0"/>
        <w:ind w:firstLine="540"/>
        <w:jc w:val="both"/>
      </w:pPr>
      <w:r w:rsidRPr="004160B0"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46534" w:rsidRDefault="00A46534" w:rsidP="008E288A">
      <w:pPr>
        <w:adjustRightInd w:val="0"/>
        <w:outlineLvl w:val="0"/>
      </w:pPr>
    </w:p>
    <w:p w:rsidR="008E288A" w:rsidRDefault="008E288A" w:rsidP="008E288A">
      <w:pPr>
        <w:adjustRightInd w:val="0"/>
        <w:outlineLvl w:val="0"/>
      </w:pPr>
    </w:p>
    <w:p w:rsidR="008E288A" w:rsidRDefault="008E288A" w:rsidP="008E288A">
      <w:pPr>
        <w:adjustRightInd w:val="0"/>
        <w:outlineLvl w:val="0"/>
        <w:rPr>
          <w:b/>
        </w:rPr>
      </w:pPr>
      <w:bookmarkStart w:id="1" w:name="_GoBack"/>
      <w:bookmarkEnd w:id="1"/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lastRenderedPageBreak/>
        <w:t>VII. Порядок разрешения споров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23. Настоящий договор составлен и подписан в двух экземплярах, по одному для каждой из сторон.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4160B0" w:rsidRDefault="006526B4" w:rsidP="004160B0">
      <w:pPr>
        <w:adjustRightInd w:val="0"/>
        <w:jc w:val="both"/>
        <w:outlineLvl w:val="0"/>
      </w:pPr>
      <w:r w:rsidRPr="004160B0">
        <w:t>Реквизиты сторон</w:t>
      </w:r>
    </w:p>
    <w:p w:rsidR="006526B4" w:rsidRPr="004160B0" w:rsidRDefault="006526B4" w:rsidP="004160B0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р/с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р/с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индивидуальных предпринимателей - полное наименование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</w:t>
            </w:r>
            <w:r w:rsidR="00D2439E">
              <w:t>________________________________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</w:tr>
    </w:tbl>
    <w:p w:rsidR="00064425" w:rsidRPr="004160B0" w:rsidRDefault="00064425" w:rsidP="004160B0">
      <w:pPr>
        <w:jc w:val="both"/>
      </w:pPr>
    </w:p>
    <w:sectPr w:rsidR="00064425" w:rsidRPr="004160B0" w:rsidSect="00D2439E">
      <w:headerReference w:type="default" r:id="rId14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94" w:rsidRDefault="00295D94">
      <w:r>
        <w:separator/>
      </w:r>
    </w:p>
  </w:endnote>
  <w:endnote w:type="continuationSeparator" w:id="0">
    <w:p w:rsidR="00295D94" w:rsidRDefault="0029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94" w:rsidRDefault="00295D94">
      <w:r>
        <w:separator/>
      </w:r>
    </w:p>
  </w:footnote>
  <w:footnote w:type="continuationSeparator" w:id="0">
    <w:p w:rsidR="00295D94" w:rsidRDefault="0029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0" w:rsidRPr="004160B0" w:rsidRDefault="004160B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4160B0" w:rsidRDefault="00416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F6178"/>
    <w:rsid w:val="00130F1C"/>
    <w:rsid w:val="0024095F"/>
    <w:rsid w:val="00295D94"/>
    <w:rsid w:val="002A1A71"/>
    <w:rsid w:val="00365FD1"/>
    <w:rsid w:val="00400781"/>
    <w:rsid w:val="004160B0"/>
    <w:rsid w:val="004250F2"/>
    <w:rsid w:val="004F5EA5"/>
    <w:rsid w:val="006269AA"/>
    <w:rsid w:val="006526B4"/>
    <w:rsid w:val="00671FD6"/>
    <w:rsid w:val="006C530C"/>
    <w:rsid w:val="00701358"/>
    <w:rsid w:val="00725396"/>
    <w:rsid w:val="007272F0"/>
    <w:rsid w:val="00746C91"/>
    <w:rsid w:val="007C59A7"/>
    <w:rsid w:val="007F4ACF"/>
    <w:rsid w:val="008502F0"/>
    <w:rsid w:val="008B2187"/>
    <w:rsid w:val="008E288A"/>
    <w:rsid w:val="009218CD"/>
    <w:rsid w:val="009C026D"/>
    <w:rsid w:val="00A46534"/>
    <w:rsid w:val="00A469A0"/>
    <w:rsid w:val="00A86BA0"/>
    <w:rsid w:val="00A94ED8"/>
    <w:rsid w:val="00AD1148"/>
    <w:rsid w:val="00B053DA"/>
    <w:rsid w:val="00B66943"/>
    <w:rsid w:val="00B93D2E"/>
    <w:rsid w:val="00D128F8"/>
    <w:rsid w:val="00D2439E"/>
    <w:rsid w:val="00D91567"/>
    <w:rsid w:val="00DA6380"/>
    <w:rsid w:val="00DC31A8"/>
    <w:rsid w:val="00DC37BA"/>
    <w:rsid w:val="00DD016C"/>
    <w:rsid w:val="00EF089B"/>
    <w:rsid w:val="00F0449E"/>
    <w:rsid w:val="00F73722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ADDCAD46ADD1AD36EB9A06DA6329C31DC88BD82A602389A6Al4J" TargetMode="External"/><Relationship Id="rId13" Type="http://schemas.openxmlformats.org/officeDocument/2006/relationships/hyperlink" Target="consultantplus://offline/ref=BE748958077B6C175F4EC04815F151389ADDC6D36ADE1AD36EB9A06DA663l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748958077B6C175F4EC04815F151389ADDCAD46ADD1AD36EB9A06DA6329C31DC88BD82A6023A9D6Al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8958077B6C175F4EC04815F151389ADDCAD46ADD1AD36EB9A06DA6329C31DC88BD82A6023B9A6Al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48958077B6C175F4EC04815F151389ADDCAD46ADD1AD36EB9A06DA6329C31DC88BD82A6023B9F6A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8958077B6C175F4EC04815F151389ADDCAD46ADD1AD36EB9A06DA6329C31DC88BD82A60238956Al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Буркова Екатерина Александровна</cp:lastModifiedBy>
  <cp:revision>4</cp:revision>
  <cp:lastPrinted>2017-06-28T05:49:00Z</cp:lastPrinted>
  <dcterms:created xsi:type="dcterms:W3CDTF">2017-06-28T10:56:00Z</dcterms:created>
  <dcterms:modified xsi:type="dcterms:W3CDTF">2017-06-28T12:18:00Z</dcterms:modified>
</cp:coreProperties>
</file>